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E8B" w:rsidRPr="00FE2E8B" w:rsidRDefault="00FE2E8B" w:rsidP="00FE2E8B">
      <w:pPr>
        <w:jc w:val="center"/>
        <w:rPr>
          <w:rFonts w:ascii="Arial" w:hAnsi="Arial" w:cs="Arial"/>
          <w:b/>
          <w:sz w:val="32"/>
          <w:szCs w:val="32"/>
        </w:rPr>
      </w:pPr>
      <w:r w:rsidRPr="00FE2E8B">
        <w:rPr>
          <w:rFonts w:ascii="Arial" w:hAnsi="Arial" w:cs="Arial"/>
          <w:b/>
          <w:sz w:val="32"/>
          <w:szCs w:val="32"/>
        </w:rPr>
        <w:t xml:space="preserve">Important decisions taken in the monthly meetings of </w:t>
      </w:r>
      <w:r>
        <w:rPr>
          <w:rFonts w:ascii="Arial" w:hAnsi="Arial" w:cs="Arial"/>
          <w:b/>
          <w:sz w:val="32"/>
          <w:szCs w:val="32"/>
        </w:rPr>
        <w:t xml:space="preserve">   IBBI and RVOs</w:t>
      </w:r>
    </w:p>
    <w:p w:rsidR="00FE2E8B" w:rsidRPr="00FE2E8B" w:rsidRDefault="00FE2E8B" w:rsidP="00FE2E8B">
      <w:pPr>
        <w:rPr>
          <w:sz w:val="24"/>
          <w:szCs w:val="24"/>
        </w:rPr>
      </w:pPr>
    </w:p>
    <w:p w:rsidR="00FE2E8B" w:rsidRPr="000F3B81" w:rsidRDefault="00FE2E8B" w:rsidP="00C23897">
      <w:pPr>
        <w:spacing w:after="0" w:line="240" w:lineRule="auto"/>
        <w:rPr>
          <w:rFonts w:ascii="Arial" w:eastAsia="Times New Roman" w:hAnsi="Arial" w:cs="Arial"/>
          <w:b/>
          <w:sz w:val="24"/>
          <w:szCs w:val="24"/>
          <w:lang w:eastAsia="en-IN"/>
        </w:rPr>
      </w:pPr>
      <w:r w:rsidRPr="00FE2E8B">
        <w:rPr>
          <w:rFonts w:ascii="Arial" w:eastAsia="Times New Roman" w:hAnsi="Arial" w:cs="Arial"/>
          <w:b/>
          <w:sz w:val="24"/>
          <w:szCs w:val="24"/>
          <w:lang w:eastAsia="en-IN"/>
        </w:rPr>
        <w:t>(A) For Member who is NOT a "Registered Valuer" under Companies Act, 2013.</w:t>
      </w:r>
    </w:p>
    <w:p w:rsidR="00FE2E8B" w:rsidRPr="000F3B81" w:rsidRDefault="00FE2E8B" w:rsidP="00C23897">
      <w:pPr>
        <w:spacing w:after="0" w:line="240" w:lineRule="auto"/>
        <w:rPr>
          <w:rFonts w:ascii="Arial" w:eastAsia="Times New Roman" w:hAnsi="Arial" w:cs="Arial"/>
          <w:sz w:val="24"/>
          <w:szCs w:val="24"/>
          <w:lang w:eastAsia="en-IN"/>
        </w:rPr>
      </w:pPr>
    </w:p>
    <w:p w:rsidR="00FE2E8B" w:rsidRPr="000F3B81" w:rsidRDefault="00FE2E8B" w:rsidP="00C23897">
      <w:pPr>
        <w:spacing w:after="0" w:line="240" w:lineRule="auto"/>
        <w:ind w:left="426"/>
        <w:rPr>
          <w:rFonts w:ascii="Arial" w:eastAsia="Times New Roman" w:hAnsi="Arial" w:cs="Arial"/>
          <w:sz w:val="24"/>
          <w:szCs w:val="24"/>
          <w:lang w:eastAsia="en-IN"/>
        </w:rPr>
      </w:pPr>
      <w:r w:rsidRPr="00FE2E8B">
        <w:rPr>
          <w:rFonts w:ascii="Arial" w:eastAsia="Times New Roman" w:hAnsi="Arial" w:cs="Arial"/>
          <w:sz w:val="24"/>
          <w:szCs w:val="24"/>
          <w:lang w:eastAsia="en-IN"/>
        </w:rPr>
        <w:t>(</w:t>
      </w:r>
      <w:proofErr w:type="spellStart"/>
      <w:r w:rsidRPr="00FE2E8B">
        <w:rPr>
          <w:rFonts w:ascii="Arial" w:eastAsia="Times New Roman" w:hAnsi="Arial" w:cs="Arial"/>
          <w:sz w:val="24"/>
          <w:szCs w:val="24"/>
          <w:lang w:eastAsia="en-IN"/>
        </w:rPr>
        <w:t>i</w:t>
      </w:r>
      <w:proofErr w:type="spellEnd"/>
      <w:r w:rsidRPr="00FE2E8B">
        <w:rPr>
          <w:rFonts w:ascii="Arial" w:eastAsia="Times New Roman" w:hAnsi="Arial" w:cs="Arial"/>
          <w:sz w:val="24"/>
          <w:szCs w:val="24"/>
          <w:lang w:eastAsia="en-IN"/>
        </w:rPr>
        <w:t>) They should not undertake valuation of asset of any company for company law matters and also not to undertake valuation of work from Insolvency Professional for Insolvency and Bankruptcy matters under IBC.</w:t>
      </w:r>
      <w:r w:rsidRPr="000F3B81">
        <w:rPr>
          <w:rFonts w:ascii="Arial" w:eastAsia="Times New Roman" w:hAnsi="Arial" w:cs="Arial"/>
          <w:sz w:val="24"/>
          <w:szCs w:val="24"/>
          <w:lang w:eastAsia="en-IN"/>
        </w:rPr>
        <w:t xml:space="preserve"> </w:t>
      </w:r>
      <w:r w:rsidRPr="00FE2E8B">
        <w:rPr>
          <w:rFonts w:ascii="Arial" w:eastAsia="Times New Roman" w:hAnsi="Arial" w:cs="Arial"/>
          <w:sz w:val="24"/>
          <w:szCs w:val="24"/>
          <w:lang w:eastAsia="en-IN"/>
        </w:rPr>
        <w:t>They should also not undertake work from Real Estate Investment Trusts (REITs) registered with SEBI.</w:t>
      </w:r>
    </w:p>
    <w:p w:rsidR="00FE2E8B" w:rsidRPr="000F3B81" w:rsidRDefault="00FE2E8B" w:rsidP="00C23897">
      <w:pPr>
        <w:spacing w:after="0" w:line="240" w:lineRule="auto"/>
        <w:ind w:left="426"/>
        <w:rPr>
          <w:rFonts w:ascii="Arial" w:eastAsia="Times New Roman" w:hAnsi="Arial" w:cs="Arial"/>
          <w:sz w:val="24"/>
          <w:szCs w:val="24"/>
          <w:lang w:eastAsia="en-IN"/>
        </w:rPr>
      </w:pPr>
    </w:p>
    <w:p w:rsidR="00FE2E8B" w:rsidRPr="000F3B81" w:rsidRDefault="00FE2E8B" w:rsidP="00C23897">
      <w:pPr>
        <w:spacing w:after="0" w:line="240" w:lineRule="auto"/>
        <w:ind w:left="426"/>
        <w:rPr>
          <w:rFonts w:ascii="Arial" w:eastAsia="Times New Roman" w:hAnsi="Arial" w:cs="Arial"/>
          <w:sz w:val="24"/>
          <w:szCs w:val="24"/>
          <w:lang w:eastAsia="en-IN"/>
        </w:rPr>
      </w:pPr>
      <w:r w:rsidRPr="00FE2E8B">
        <w:rPr>
          <w:rFonts w:ascii="Arial" w:eastAsia="Times New Roman" w:hAnsi="Arial" w:cs="Arial"/>
          <w:sz w:val="24"/>
          <w:szCs w:val="24"/>
          <w:lang w:eastAsia="en-IN"/>
        </w:rPr>
        <w:t xml:space="preserve">(ii) Member who is Registered Valuer under Wealth Tax Act can take the income tax valuation matter of a company or Bank loan purpose Valuation of the Company or valuation under SARFESI Act. The guiding principle here is that the valuation report which is being prepared should not be </w:t>
      </w:r>
      <w:r w:rsidRPr="000F3B81">
        <w:rPr>
          <w:rFonts w:ascii="Arial" w:eastAsia="Times New Roman" w:hAnsi="Arial" w:cs="Arial"/>
          <w:sz w:val="24"/>
          <w:szCs w:val="24"/>
          <w:lang w:eastAsia="en-IN"/>
        </w:rPr>
        <w:t>legally</w:t>
      </w:r>
      <w:r w:rsidRPr="00FE2E8B">
        <w:rPr>
          <w:rFonts w:ascii="Arial" w:eastAsia="Times New Roman" w:hAnsi="Arial" w:cs="Arial"/>
          <w:sz w:val="24"/>
          <w:szCs w:val="24"/>
          <w:lang w:eastAsia="en-IN"/>
        </w:rPr>
        <w:t xml:space="preserve"> required under any of the sections of the companies act or under any of the section of Insolvency and </w:t>
      </w:r>
      <w:proofErr w:type="spellStart"/>
      <w:r w:rsidRPr="00FE2E8B">
        <w:rPr>
          <w:rFonts w:ascii="Arial" w:eastAsia="Times New Roman" w:hAnsi="Arial" w:cs="Arial"/>
          <w:sz w:val="24"/>
          <w:szCs w:val="24"/>
          <w:lang w:eastAsia="en-IN"/>
        </w:rPr>
        <w:t>Banckruptcy</w:t>
      </w:r>
      <w:proofErr w:type="spellEnd"/>
      <w:r w:rsidRPr="00FE2E8B">
        <w:rPr>
          <w:rFonts w:ascii="Arial" w:eastAsia="Times New Roman" w:hAnsi="Arial" w:cs="Arial"/>
          <w:sz w:val="24"/>
          <w:szCs w:val="24"/>
          <w:lang w:eastAsia="en-IN"/>
        </w:rPr>
        <w:t xml:space="preserve"> code or by the REITs. Member has to be very cautious in these cases where the owner of the asset is a company and obtain a very clear appointment letter stating the exact purpose of valuation and specifically mentioning that the present valuation report is not required for the Companies Act or IBC or for</w:t>
      </w:r>
      <w:r w:rsidRPr="000F3B81">
        <w:rPr>
          <w:rFonts w:ascii="Arial" w:eastAsia="Times New Roman" w:hAnsi="Arial" w:cs="Arial"/>
          <w:sz w:val="24"/>
          <w:szCs w:val="24"/>
          <w:lang w:eastAsia="en-IN"/>
        </w:rPr>
        <w:t xml:space="preserve"> </w:t>
      </w:r>
      <w:r w:rsidRPr="00FE2E8B">
        <w:rPr>
          <w:rFonts w:ascii="Arial" w:eastAsia="Times New Roman" w:hAnsi="Arial" w:cs="Arial"/>
          <w:sz w:val="24"/>
          <w:szCs w:val="24"/>
          <w:lang w:eastAsia="en-IN"/>
        </w:rPr>
        <w:t xml:space="preserve">the purpose of REITs. </w:t>
      </w:r>
    </w:p>
    <w:p w:rsidR="00FE2E8B" w:rsidRPr="000F3B81" w:rsidRDefault="00FE2E8B" w:rsidP="00C23897">
      <w:pPr>
        <w:spacing w:after="0" w:line="240" w:lineRule="auto"/>
        <w:rPr>
          <w:rFonts w:ascii="Arial" w:eastAsia="Times New Roman" w:hAnsi="Arial" w:cs="Arial"/>
          <w:b/>
          <w:sz w:val="24"/>
          <w:szCs w:val="24"/>
          <w:lang w:eastAsia="en-IN"/>
        </w:rPr>
      </w:pPr>
    </w:p>
    <w:p w:rsidR="000F3B81" w:rsidRPr="000F3B81" w:rsidRDefault="000F3B81" w:rsidP="00C23897">
      <w:pPr>
        <w:spacing w:after="0" w:line="240" w:lineRule="auto"/>
        <w:rPr>
          <w:rFonts w:ascii="Arial" w:eastAsia="Times New Roman" w:hAnsi="Arial" w:cs="Arial"/>
          <w:b/>
          <w:sz w:val="24"/>
          <w:szCs w:val="24"/>
          <w:lang w:eastAsia="en-IN"/>
        </w:rPr>
      </w:pPr>
    </w:p>
    <w:p w:rsidR="00FE2E8B" w:rsidRPr="000F3B81" w:rsidRDefault="00FE2E8B" w:rsidP="00C23897">
      <w:pPr>
        <w:spacing w:after="0" w:line="240" w:lineRule="auto"/>
        <w:rPr>
          <w:rFonts w:ascii="Arial" w:eastAsia="Times New Roman" w:hAnsi="Arial" w:cs="Arial"/>
          <w:b/>
          <w:sz w:val="24"/>
          <w:szCs w:val="24"/>
          <w:lang w:eastAsia="en-IN"/>
        </w:rPr>
      </w:pPr>
      <w:r w:rsidRPr="00FE2E8B">
        <w:rPr>
          <w:rFonts w:ascii="Arial" w:eastAsia="Times New Roman" w:hAnsi="Arial" w:cs="Arial"/>
          <w:b/>
          <w:sz w:val="24"/>
          <w:szCs w:val="24"/>
          <w:lang w:eastAsia="en-IN"/>
        </w:rPr>
        <w:t>(B) For Member who is a "Registered Valuer" under Companies Act, 2013.</w:t>
      </w:r>
    </w:p>
    <w:p w:rsidR="00FE2E8B" w:rsidRPr="000F3B81" w:rsidRDefault="00FE2E8B" w:rsidP="00C23897">
      <w:pPr>
        <w:spacing w:after="0" w:line="240" w:lineRule="auto"/>
        <w:rPr>
          <w:rFonts w:ascii="Arial" w:eastAsia="Times New Roman" w:hAnsi="Arial" w:cs="Arial"/>
          <w:sz w:val="24"/>
          <w:szCs w:val="24"/>
          <w:lang w:eastAsia="en-IN"/>
        </w:rPr>
      </w:pPr>
    </w:p>
    <w:p w:rsidR="00FE2E8B" w:rsidRPr="000F3B81" w:rsidRDefault="00FE2E8B" w:rsidP="00C23897">
      <w:pPr>
        <w:spacing w:after="0" w:line="240" w:lineRule="auto"/>
        <w:ind w:left="426"/>
        <w:rPr>
          <w:rFonts w:ascii="Arial" w:eastAsia="Times New Roman" w:hAnsi="Arial" w:cs="Arial"/>
          <w:sz w:val="24"/>
          <w:szCs w:val="24"/>
          <w:lang w:eastAsia="en-IN"/>
        </w:rPr>
      </w:pPr>
      <w:r w:rsidRPr="00FE2E8B">
        <w:rPr>
          <w:rFonts w:ascii="Arial" w:eastAsia="Times New Roman" w:hAnsi="Arial" w:cs="Arial"/>
          <w:sz w:val="24"/>
          <w:szCs w:val="24"/>
          <w:lang w:eastAsia="en-IN"/>
        </w:rPr>
        <w:t>(</w:t>
      </w:r>
      <w:proofErr w:type="spellStart"/>
      <w:r w:rsidRPr="00FE2E8B">
        <w:rPr>
          <w:rFonts w:ascii="Arial" w:eastAsia="Times New Roman" w:hAnsi="Arial" w:cs="Arial"/>
          <w:sz w:val="24"/>
          <w:szCs w:val="24"/>
          <w:lang w:eastAsia="en-IN"/>
        </w:rPr>
        <w:t>i</w:t>
      </w:r>
      <w:proofErr w:type="spellEnd"/>
      <w:r w:rsidRPr="00FE2E8B">
        <w:rPr>
          <w:rFonts w:ascii="Arial" w:eastAsia="Times New Roman" w:hAnsi="Arial" w:cs="Arial"/>
          <w:sz w:val="24"/>
          <w:szCs w:val="24"/>
          <w:lang w:eastAsia="en-IN"/>
        </w:rPr>
        <w:t>) They must first obtain Certificate of Practicing from RVO</w:t>
      </w:r>
    </w:p>
    <w:p w:rsidR="00FE2E8B" w:rsidRPr="000F3B81" w:rsidRDefault="00FE2E8B" w:rsidP="00C23897">
      <w:pPr>
        <w:spacing w:after="0" w:line="240" w:lineRule="auto"/>
        <w:ind w:left="426"/>
        <w:rPr>
          <w:rFonts w:ascii="Arial" w:eastAsia="Times New Roman" w:hAnsi="Arial" w:cs="Arial"/>
          <w:sz w:val="24"/>
          <w:szCs w:val="24"/>
          <w:lang w:eastAsia="en-IN"/>
        </w:rPr>
      </w:pPr>
    </w:p>
    <w:p w:rsidR="00FE2E8B" w:rsidRPr="000F3B81" w:rsidRDefault="00FE2E8B" w:rsidP="00C23897">
      <w:pPr>
        <w:spacing w:after="0" w:line="240" w:lineRule="auto"/>
        <w:ind w:left="426"/>
        <w:rPr>
          <w:rFonts w:ascii="Arial" w:eastAsia="Times New Roman" w:hAnsi="Arial" w:cs="Arial"/>
          <w:sz w:val="24"/>
          <w:szCs w:val="24"/>
          <w:lang w:eastAsia="en-IN"/>
        </w:rPr>
      </w:pPr>
      <w:r w:rsidRPr="00FE2E8B">
        <w:rPr>
          <w:rFonts w:ascii="Arial" w:eastAsia="Times New Roman" w:hAnsi="Arial" w:cs="Arial"/>
          <w:sz w:val="24"/>
          <w:szCs w:val="24"/>
          <w:lang w:eastAsia="en-IN"/>
        </w:rPr>
        <w:t xml:space="preserve">(ii) Then only they can take work for companies/ Insolvency Professional under IBC / </w:t>
      </w:r>
      <w:proofErr w:type="spellStart"/>
      <w:r w:rsidRPr="00FE2E8B">
        <w:rPr>
          <w:rFonts w:ascii="Arial" w:eastAsia="Times New Roman" w:hAnsi="Arial" w:cs="Arial"/>
          <w:sz w:val="24"/>
          <w:szCs w:val="24"/>
          <w:lang w:eastAsia="en-IN"/>
        </w:rPr>
        <w:t>REITs.They</w:t>
      </w:r>
      <w:proofErr w:type="spellEnd"/>
      <w:r w:rsidRPr="00FE2E8B">
        <w:rPr>
          <w:rFonts w:ascii="Arial" w:eastAsia="Times New Roman" w:hAnsi="Arial" w:cs="Arial"/>
          <w:sz w:val="24"/>
          <w:szCs w:val="24"/>
          <w:lang w:eastAsia="en-IN"/>
        </w:rPr>
        <w:t xml:space="preserve"> should take the work in their personal name and prepare their valuation report on personal letterhead and also take the fees in personal name and may open separate bank account for the same in personal name.[For Registered Valuers who are proprietors having GST number in the name of </w:t>
      </w:r>
      <w:r w:rsidRPr="000F3B81">
        <w:rPr>
          <w:rFonts w:ascii="Arial" w:eastAsia="Times New Roman" w:hAnsi="Arial" w:cs="Arial"/>
          <w:sz w:val="24"/>
          <w:szCs w:val="24"/>
          <w:lang w:eastAsia="en-IN"/>
        </w:rPr>
        <w:t>Proprietary</w:t>
      </w:r>
      <w:r w:rsidRPr="00FE2E8B">
        <w:rPr>
          <w:rFonts w:ascii="Arial" w:eastAsia="Times New Roman" w:hAnsi="Arial" w:cs="Arial"/>
          <w:sz w:val="24"/>
          <w:szCs w:val="24"/>
          <w:lang w:eastAsia="en-IN"/>
        </w:rPr>
        <w:t xml:space="preserve"> Firm may enquire from their CA whether they can raise their bills in their personal name and if allowed then they should do so, otherwise they should take letter from CA regarding the same and raise bill in </w:t>
      </w:r>
      <w:r w:rsidRPr="000F3B81">
        <w:rPr>
          <w:rFonts w:ascii="Arial" w:eastAsia="Times New Roman" w:hAnsi="Arial" w:cs="Arial"/>
          <w:sz w:val="24"/>
          <w:szCs w:val="24"/>
          <w:lang w:eastAsia="en-IN"/>
        </w:rPr>
        <w:t>proprietary</w:t>
      </w:r>
      <w:r w:rsidRPr="00FE2E8B">
        <w:rPr>
          <w:rFonts w:ascii="Arial" w:eastAsia="Times New Roman" w:hAnsi="Arial" w:cs="Arial"/>
          <w:sz w:val="24"/>
          <w:szCs w:val="24"/>
          <w:lang w:eastAsia="en-IN"/>
        </w:rPr>
        <w:t xml:space="preserve"> firms name till further clarification is obtained from IBBI on this point.]</w:t>
      </w:r>
      <w:r w:rsidRPr="000F3B81">
        <w:rPr>
          <w:rFonts w:ascii="Arial" w:eastAsia="Times New Roman" w:hAnsi="Arial" w:cs="Arial"/>
          <w:sz w:val="24"/>
          <w:szCs w:val="24"/>
          <w:lang w:eastAsia="en-IN"/>
        </w:rPr>
        <w:t xml:space="preserve"> </w:t>
      </w:r>
    </w:p>
    <w:p w:rsidR="00FE2E8B" w:rsidRPr="000F3B81" w:rsidRDefault="00FE2E8B" w:rsidP="00C23897">
      <w:pPr>
        <w:spacing w:after="0" w:line="240" w:lineRule="auto"/>
        <w:ind w:left="426"/>
        <w:rPr>
          <w:rFonts w:ascii="Arial" w:eastAsia="Times New Roman" w:hAnsi="Arial" w:cs="Arial"/>
          <w:sz w:val="24"/>
          <w:szCs w:val="24"/>
          <w:lang w:eastAsia="en-IN"/>
        </w:rPr>
      </w:pPr>
    </w:p>
    <w:p w:rsidR="00FE2E8B" w:rsidRPr="000F3B81" w:rsidRDefault="00FE2E8B" w:rsidP="00C23897">
      <w:pPr>
        <w:spacing w:after="0" w:line="240" w:lineRule="auto"/>
        <w:ind w:left="426"/>
        <w:rPr>
          <w:rFonts w:ascii="Arial" w:eastAsia="Times New Roman" w:hAnsi="Arial" w:cs="Arial"/>
          <w:sz w:val="24"/>
          <w:szCs w:val="24"/>
          <w:lang w:eastAsia="en-IN"/>
        </w:rPr>
      </w:pPr>
      <w:r w:rsidRPr="00FE2E8B">
        <w:rPr>
          <w:rFonts w:ascii="Arial" w:eastAsia="Times New Roman" w:hAnsi="Arial" w:cs="Arial"/>
          <w:sz w:val="24"/>
          <w:szCs w:val="24"/>
          <w:lang w:eastAsia="en-IN"/>
        </w:rPr>
        <w:t xml:space="preserve">{Note: RVO was informed orally by a leading Chartered Accountant practicing in GST that in case of individual who is also a proprietor of proprietorship firm can raise the valid GST bill in his personal name and also in the name of proprietorship firm as the GST number remains same for both, however member is requested to take their independent </w:t>
      </w:r>
      <w:r w:rsidR="00E60C51" w:rsidRPr="000F3B81">
        <w:rPr>
          <w:rFonts w:ascii="Arial" w:eastAsia="Times New Roman" w:hAnsi="Arial" w:cs="Arial"/>
          <w:sz w:val="24"/>
          <w:szCs w:val="24"/>
          <w:lang w:eastAsia="en-IN"/>
        </w:rPr>
        <w:t>advice</w:t>
      </w:r>
      <w:r w:rsidRPr="00FE2E8B">
        <w:rPr>
          <w:rFonts w:ascii="Arial" w:eastAsia="Times New Roman" w:hAnsi="Arial" w:cs="Arial"/>
          <w:sz w:val="24"/>
          <w:szCs w:val="24"/>
          <w:lang w:eastAsia="en-IN"/>
        </w:rPr>
        <w:t xml:space="preserve"> from their own CA}</w:t>
      </w:r>
    </w:p>
    <w:p w:rsidR="00FE2E8B" w:rsidRPr="00FE2E8B" w:rsidRDefault="00FE2E8B" w:rsidP="00C23897">
      <w:pPr>
        <w:spacing w:after="0" w:line="240" w:lineRule="auto"/>
        <w:ind w:left="426"/>
        <w:rPr>
          <w:rFonts w:ascii="Arial" w:eastAsia="Times New Roman" w:hAnsi="Arial" w:cs="Arial"/>
          <w:sz w:val="24"/>
          <w:szCs w:val="24"/>
          <w:lang w:eastAsia="en-IN"/>
        </w:rPr>
      </w:pPr>
    </w:p>
    <w:p w:rsidR="00FE2E8B" w:rsidRPr="000F3B81" w:rsidRDefault="00FE2E8B" w:rsidP="00C23897">
      <w:pPr>
        <w:spacing w:after="0" w:line="240" w:lineRule="auto"/>
        <w:ind w:left="426"/>
        <w:rPr>
          <w:rFonts w:ascii="Arial" w:eastAsia="Times New Roman" w:hAnsi="Arial" w:cs="Arial"/>
          <w:sz w:val="24"/>
          <w:szCs w:val="24"/>
          <w:lang w:eastAsia="en-IN"/>
        </w:rPr>
      </w:pPr>
      <w:r w:rsidRPr="000F3B81">
        <w:rPr>
          <w:rFonts w:ascii="Arial" w:eastAsia="Times New Roman" w:hAnsi="Arial" w:cs="Arial"/>
          <w:sz w:val="24"/>
          <w:szCs w:val="24"/>
          <w:lang w:eastAsia="en-IN"/>
        </w:rPr>
        <w:t>(iii) Registered valuer should directly take the work from Company or Insolvency professional or REITs and not from any other person/s for these types of work as company or IP or REIT can only appoint "registered valuer" as valuer and no one else hence taking the work from co-ordinating agency or contractor or middle man is wrong and strict disciplinary action will be taken for taking the work from middleman.</w:t>
      </w:r>
    </w:p>
    <w:p w:rsidR="00FE2E8B" w:rsidRPr="000F3B81" w:rsidRDefault="00FE2E8B" w:rsidP="00C23897">
      <w:pPr>
        <w:spacing w:after="0" w:line="240" w:lineRule="auto"/>
        <w:ind w:left="426"/>
        <w:rPr>
          <w:rFonts w:ascii="Arial" w:eastAsia="Times New Roman" w:hAnsi="Arial" w:cs="Arial"/>
          <w:sz w:val="24"/>
          <w:szCs w:val="24"/>
          <w:lang w:eastAsia="en-IN"/>
        </w:rPr>
      </w:pPr>
      <w:r w:rsidRPr="000F3B81">
        <w:rPr>
          <w:rFonts w:ascii="Arial" w:eastAsia="Times New Roman" w:hAnsi="Arial" w:cs="Arial"/>
          <w:sz w:val="24"/>
          <w:szCs w:val="24"/>
          <w:lang w:eastAsia="en-IN"/>
        </w:rPr>
        <w:lastRenderedPageBreak/>
        <w:t>(iv) The fees should be received directly and deposited in personal name account only. (In case of proprietary firm having GST where it is not possible to raise bill in personal name as per CA letter then only deposit fees in the proprietary firm bank account [See note above]).</w:t>
      </w:r>
    </w:p>
    <w:p w:rsidR="00C23897" w:rsidRDefault="00C23897" w:rsidP="00C23897">
      <w:pPr>
        <w:spacing w:after="0" w:line="240" w:lineRule="auto"/>
        <w:ind w:left="426"/>
        <w:rPr>
          <w:rFonts w:ascii="Arial" w:eastAsia="Times New Roman" w:hAnsi="Arial" w:cs="Arial"/>
          <w:sz w:val="24"/>
          <w:szCs w:val="24"/>
          <w:lang w:eastAsia="en-IN"/>
        </w:rPr>
      </w:pPr>
    </w:p>
    <w:p w:rsidR="00E60C51" w:rsidRPr="000F3B81" w:rsidRDefault="00FE2E8B" w:rsidP="00C23897">
      <w:pPr>
        <w:spacing w:after="0" w:line="240" w:lineRule="auto"/>
        <w:ind w:left="426"/>
        <w:rPr>
          <w:rFonts w:ascii="Arial" w:eastAsia="Times New Roman" w:hAnsi="Arial" w:cs="Arial"/>
          <w:sz w:val="24"/>
          <w:szCs w:val="24"/>
          <w:lang w:eastAsia="en-IN"/>
        </w:rPr>
      </w:pPr>
      <w:r w:rsidRPr="000F3B81">
        <w:rPr>
          <w:rFonts w:ascii="Arial" w:eastAsia="Times New Roman" w:hAnsi="Arial" w:cs="Arial"/>
          <w:sz w:val="24"/>
          <w:szCs w:val="24"/>
          <w:lang w:eastAsia="en-IN"/>
        </w:rPr>
        <w:t>(v) Depositing the fees in partnership firm account or LLP Account or company account is wrong and disciplinary action will be initiated.</w:t>
      </w:r>
    </w:p>
    <w:p w:rsidR="00C23897" w:rsidRDefault="00C23897" w:rsidP="00C23897">
      <w:pPr>
        <w:spacing w:after="0" w:line="240" w:lineRule="auto"/>
        <w:ind w:left="426"/>
        <w:rPr>
          <w:rFonts w:ascii="Arial" w:eastAsia="Times New Roman" w:hAnsi="Arial" w:cs="Arial"/>
          <w:sz w:val="24"/>
          <w:szCs w:val="24"/>
          <w:lang w:eastAsia="en-IN"/>
        </w:rPr>
      </w:pPr>
    </w:p>
    <w:p w:rsidR="00E60C51" w:rsidRPr="000F3B81" w:rsidRDefault="00FE2E8B" w:rsidP="00C23897">
      <w:pPr>
        <w:spacing w:after="0" w:line="240" w:lineRule="auto"/>
        <w:ind w:left="426"/>
        <w:rPr>
          <w:rFonts w:ascii="Arial" w:eastAsia="Times New Roman" w:hAnsi="Arial" w:cs="Arial"/>
          <w:sz w:val="24"/>
          <w:szCs w:val="24"/>
          <w:lang w:eastAsia="en-IN"/>
        </w:rPr>
      </w:pPr>
      <w:r w:rsidRPr="000F3B81">
        <w:rPr>
          <w:rFonts w:ascii="Arial" w:eastAsia="Times New Roman" w:hAnsi="Arial" w:cs="Arial"/>
          <w:sz w:val="24"/>
          <w:szCs w:val="24"/>
          <w:lang w:eastAsia="en-IN"/>
        </w:rPr>
        <w:t xml:space="preserve">(vi) Above Valuation reports has to be reported in Semi Annual Report on the website of the RVO. </w:t>
      </w:r>
    </w:p>
    <w:p w:rsidR="00C23897" w:rsidRDefault="00C23897" w:rsidP="00C23897">
      <w:pPr>
        <w:spacing w:after="0" w:line="240" w:lineRule="auto"/>
        <w:ind w:left="426"/>
        <w:rPr>
          <w:rFonts w:ascii="Arial" w:eastAsia="Times New Roman" w:hAnsi="Arial" w:cs="Arial"/>
          <w:sz w:val="24"/>
          <w:szCs w:val="24"/>
          <w:lang w:eastAsia="en-IN"/>
        </w:rPr>
      </w:pPr>
    </w:p>
    <w:p w:rsidR="00E60C51" w:rsidRPr="000F3B81" w:rsidRDefault="00FE2E8B" w:rsidP="00C23897">
      <w:pPr>
        <w:spacing w:after="0" w:line="240" w:lineRule="auto"/>
        <w:ind w:left="426"/>
        <w:rPr>
          <w:rFonts w:ascii="Arial" w:eastAsia="Times New Roman" w:hAnsi="Arial" w:cs="Arial"/>
          <w:sz w:val="24"/>
          <w:szCs w:val="24"/>
          <w:lang w:eastAsia="en-IN"/>
        </w:rPr>
      </w:pPr>
      <w:r w:rsidRPr="000F3B81">
        <w:rPr>
          <w:rFonts w:ascii="Arial" w:eastAsia="Times New Roman" w:hAnsi="Arial" w:cs="Arial"/>
          <w:sz w:val="24"/>
          <w:szCs w:val="24"/>
          <w:lang w:eastAsia="en-IN"/>
        </w:rPr>
        <w:t>(vii) A Registered Valuer under the Companies Act who is also Registered Valuer under Wealth</w:t>
      </w:r>
      <w:r w:rsidR="00E60C51" w:rsidRPr="000F3B81">
        <w:rPr>
          <w:rFonts w:ascii="Arial" w:eastAsia="Times New Roman" w:hAnsi="Arial" w:cs="Arial"/>
          <w:sz w:val="24"/>
          <w:szCs w:val="24"/>
          <w:lang w:eastAsia="en-IN"/>
        </w:rPr>
        <w:t xml:space="preserve"> </w:t>
      </w:r>
      <w:r w:rsidRPr="000F3B81">
        <w:rPr>
          <w:rFonts w:ascii="Arial" w:eastAsia="Times New Roman" w:hAnsi="Arial" w:cs="Arial"/>
          <w:sz w:val="24"/>
          <w:szCs w:val="24"/>
          <w:lang w:eastAsia="en-IN"/>
        </w:rPr>
        <w:t xml:space="preserve">Tax Act and has taken the income tax valuation matter of a company or Bank loan purpose Valuation of Company or valuation under SARFESI Act, is not required to report these valuation assignments in Semi Annual report. </w:t>
      </w:r>
      <w:proofErr w:type="gramStart"/>
      <w:r w:rsidRPr="000F3B81">
        <w:rPr>
          <w:rFonts w:ascii="Arial" w:eastAsia="Times New Roman" w:hAnsi="Arial" w:cs="Arial"/>
          <w:sz w:val="24"/>
          <w:szCs w:val="24"/>
          <w:lang w:eastAsia="en-IN"/>
        </w:rPr>
        <w:t>However</w:t>
      </w:r>
      <w:proofErr w:type="gramEnd"/>
      <w:r w:rsidRPr="000F3B81">
        <w:rPr>
          <w:rFonts w:ascii="Arial" w:eastAsia="Times New Roman" w:hAnsi="Arial" w:cs="Arial"/>
          <w:sz w:val="24"/>
          <w:szCs w:val="24"/>
          <w:lang w:eastAsia="en-IN"/>
        </w:rPr>
        <w:t xml:space="preserve"> the guiding principle here is</w:t>
      </w:r>
      <w:r w:rsidR="00E60C51" w:rsidRPr="000F3B81">
        <w:rPr>
          <w:rFonts w:ascii="Arial" w:eastAsia="Times New Roman" w:hAnsi="Arial" w:cs="Arial"/>
          <w:sz w:val="24"/>
          <w:szCs w:val="24"/>
          <w:lang w:eastAsia="en-IN"/>
        </w:rPr>
        <w:t xml:space="preserve"> </w:t>
      </w:r>
      <w:r w:rsidRPr="000F3B81">
        <w:rPr>
          <w:rFonts w:ascii="Arial" w:eastAsia="Times New Roman" w:hAnsi="Arial" w:cs="Arial"/>
          <w:sz w:val="24"/>
          <w:szCs w:val="24"/>
          <w:lang w:eastAsia="en-IN"/>
        </w:rPr>
        <w:t xml:space="preserve">that the valuation report which is being prepared should not be </w:t>
      </w:r>
      <w:r w:rsidR="00E60C51" w:rsidRPr="000F3B81">
        <w:rPr>
          <w:rFonts w:ascii="Arial" w:eastAsia="Times New Roman" w:hAnsi="Arial" w:cs="Arial"/>
          <w:sz w:val="24"/>
          <w:szCs w:val="24"/>
          <w:lang w:eastAsia="en-IN"/>
        </w:rPr>
        <w:t>legally</w:t>
      </w:r>
      <w:r w:rsidRPr="000F3B81">
        <w:rPr>
          <w:rFonts w:ascii="Arial" w:eastAsia="Times New Roman" w:hAnsi="Arial" w:cs="Arial"/>
          <w:sz w:val="24"/>
          <w:szCs w:val="24"/>
          <w:lang w:eastAsia="en-IN"/>
        </w:rPr>
        <w:t xml:space="preserve"> required under any of the sections of the companies act or under any of the section of Insolvency and </w:t>
      </w:r>
      <w:r w:rsidR="00E60C51" w:rsidRPr="000F3B81">
        <w:rPr>
          <w:rFonts w:ascii="Arial" w:eastAsia="Times New Roman" w:hAnsi="Arial" w:cs="Arial"/>
          <w:sz w:val="24"/>
          <w:szCs w:val="24"/>
          <w:lang w:eastAsia="en-IN"/>
        </w:rPr>
        <w:t>Bankruptcy</w:t>
      </w:r>
      <w:r w:rsidRPr="000F3B81">
        <w:rPr>
          <w:rFonts w:ascii="Arial" w:eastAsia="Times New Roman" w:hAnsi="Arial" w:cs="Arial"/>
          <w:sz w:val="24"/>
          <w:szCs w:val="24"/>
          <w:lang w:eastAsia="en-IN"/>
        </w:rPr>
        <w:t xml:space="preserve"> code or by the REITs. Member has to be very cautious in these cases where the owner of the asset is company and obtain a very clear appointment letter stating the exact purpose of valuation and specifically mentioning that the present valuation report is not required for the Companies Act or IBC or the purpose of REITs. </w:t>
      </w:r>
    </w:p>
    <w:p w:rsidR="00C23897" w:rsidRDefault="00C23897" w:rsidP="00C23897">
      <w:pPr>
        <w:spacing w:after="0" w:line="240" w:lineRule="auto"/>
        <w:ind w:left="426"/>
        <w:rPr>
          <w:rFonts w:ascii="Arial" w:eastAsia="Times New Roman" w:hAnsi="Arial" w:cs="Arial"/>
          <w:sz w:val="24"/>
          <w:szCs w:val="24"/>
          <w:lang w:eastAsia="en-IN"/>
        </w:rPr>
      </w:pPr>
    </w:p>
    <w:p w:rsidR="00E60C51" w:rsidRPr="000F3B81" w:rsidRDefault="00FE2E8B" w:rsidP="00C23897">
      <w:pPr>
        <w:spacing w:after="0" w:line="240" w:lineRule="auto"/>
        <w:ind w:left="426"/>
        <w:rPr>
          <w:rFonts w:ascii="Arial" w:eastAsia="Times New Roman" w:hAnsi="Arial" w:cs="Arial"/>
          <w:sz w:val="24"/>
          <w:szCs w:val="24"/>
          <w:lang w:eastAsia="en-IN"/>
        </w:rPr>
      </w:pPr>
      <w:r w:rsidRPr="000F3B81">
        <w:rPr>
          <w:rFonts w:ascii="Arial" w:eastAsia="Times New Roman" w:hAnsi="Arial" w:cs="Arial"/>
          <w:sz w:val="24"/>
          <w:szCs w:val="24"/>
          <w:lang w:eastAsia="en-IN"/>
        </w:rPr>
        <w:t xml:space="preserve">(viii) All above </w:t>
      </w:r>
      <w:r w:rsidR="00E60C51" w:rsidRPr="000F3B81">
        <w:rPr>
          <w:rFonts w:ascii="Arial" w:eastAsia="Times New Roman" w:hAnsi="Arial" w:cs="Arial"/>
          <w:sz w:val="24"/>
          <w:szCs w:val="24"/>
          <w:lang w:eastAsia="en-IN"/>
        </w:rPr>
        <w:t>information</w:t>
      </w:r>
      <w:r w:rsidRPr="000F3B81">
        <w:rPr>
          <w:rFonts w:ascii="Arial" w:eastAsia="Times New Roman" w:hAnsi="Arial" w:cs="Arial"/>
          <w:sz w:val="24"/>
          <w:szCs w:val="24"/>
          <w:lang w:eastAsia="en-IN"/>
        </w:rPr>
        <w:t xml:space="preserve"> </w:t>
      </w:r>
      <w:proofErr w:type="gramStart"/>
      <w:r w:rsidRPr="000F3B81">
        <w:rPr>
          <w:rFonts w:ascii="Arial" w:eastAsia="Times New Roman" w:hAnsi="Arial" w:cs="Arial"/>
          <w:sz w:val="24"/>
          <w:szCs w:val="24"/>
          <w:lang w:eastAsia="en-IN"/>
        </w:rPr>
        <w:t>are</w:t>
      </w:r>
      <w:proofErr w:type="gramEnd"/>
      <w:r w:rsidRPr="000F3B81">
        <w:rPr>
          <w:rFonts w:ascii="Arial" w:eastAsia="Times New Roman" w:hAnsi="Arial" w:cs="Arial"/>
          <w:sz w:val="24"/>
          <w:szCs w:val="24"/>
          <w:lang w:eastAsia="en-IN"/>
        </w:rPr>
        <w:t xml:space="preserve"> as per the oral </w:t>
      </w:r>
      <w:r w:rsidR="00E60C51" w:rsidRPr="000F3B81">
        <w:rPr>
          <w:rFonts w:ascii="Arial" w:eastAsia="Times New Roman" w:hAnsi="Arial" w:cs="Arial"/>
          <w:sz w:val="24"/>
          <w:szCs w:val="24"/>
          <w:lang w:eastAsia="en-IN"/>
        </w:rPr>
        <w:t>discussions</w:t>
      </w:r>
      <w:r w:rsidRPr="000F3B81">
        <w:rPr>
          <w:rFonts w:ascii="Arial" w:eastAsia="Times New Roman" w:hAnsi="Arial" w:cs="Arial"/>
          <w:sz w:val="24"/>
          <w:szCs w:val="24"/>
          <w:lang w:eastAsia="en-IN"/>
        </w:rPr>
        <w:t xml:space="preserve"> with the regulator of the valuation profession i.e. Insolvency and Bankruptcy Board of India (IBBI)</w:t>
      </w:r>
    </w:p>
    <w:p w:rsidR="00E60C51" w:rsidRPr="000F3B81" w:rsidRDefault="00E60C51" w:rsidP="00C23897">
      <w:pPr>
        <w:spacing w:after="0" w:line="240" w:lineRule="auto"/>
        <w:rPr>
          <w:rFonts w:ascii="Arial" w:eastAsia="Times New Roman" w:hAnsi="Arial" w:cs="Arial"/>
          <w:sz w:val="24"/>
          <w:szCs w:val="24"/>
          <w:lang w:eastAsia="en-IN"/>
        </w:rPr>
      </w:pPr>
    </w:p>
    <w:p w:rsidR="00E60C51" w:rsidRPr="000F3B81" w:rsidRDefault="00E60C51" w:rsidP="00C23897">
      <w:pPr>
        <w:spacing w:after="0" w:line="240" w:lineRule="auto"/>
        <w:rPr>
          <w:rFonts w:ascii="Arial" w:eastAsia="Times New Roman" w:hAnsi="Arial" w:cs="Arial"/>
          <w:b/>
          <w:sz w:val="24"/>
          <w:szCs w:val="24"/>
          <w:lang w:eastAsia="en-IN"/>
        </w:rPr>
      </w:pPr>
      <w:r w:rsidRPr="00E60C51">
        <w:rPr>
          <w:rFonts w:ascii="Arial" w:eastAsia="Times New Roman" w:hAnsi="Arial" w:cs="Arial"/>
          <w:b/>
          <w:sz w:val="24"/>
          <w:szCs w:val="24"/>
          <w:lang w:eastAsia="en-IN"/>
        </w:rPr>
        <w:t xml:space="preserve">(C) The members who are registered Valuers and are also partners in a valuation firm/LLP or directors in the valuation company which are </w:t>
      </w:r>
      <w:r w:rsidRPr="00E60C51">
        <w:rPr>
          <w:rFonts w:ascii="Arial" w:eastAsia="Times New Roman" w:hAnsi="Arial" w:cs="Arial"/>
          <w:b/>
          <w:color w:val="FF0000"/>
          <w:sz w:val="24"/>
          <w:szCs w:val="24"/>
          <w:lang w:eastAsia="en-IN"/>
        </w:rPr>
        <w:t xml:space="preserve">not </w:t>
      </w:r>
      <w:r w:rsidRPr="00E60C51">
        <w:rPr>
          <w:rFonts w:ascii="Arial" w:eastAsia="Times New Roman" w:hAnsi="Arial" w:cs="Arial"/>
          <w:b/>
          <w:sz w:val="24"/>
          <w:szCs w:val="24"/>
          <w:lang w:eastAsia="en-IN"/>
        </w:rPr>
        <w:t>"Registered Valuers Entity" (RVE).</w:t>
      </w:r>
    </w:p>
    <w:p w:rsidR="00E60C51" w:rsidRPr="000F3B81" w:rsidRDefault="00E60C51" w:rsidP="00C23897">
      <w:pPr>
        <w:spacing w:after="0" w:line="240" w:lineRule="auto"/>
        <w:rPr>
          <w:rFonts w:ascii="Arial" w:eastAsia="Times New Roman" w:hAnsi="Arial" w:cs="Arial"/>
          <w:sz w:val="24"/>
          <w:szCs w:val="24"/>
          <w:lang w:eastAsia="en-IN"/>
        </w:rPr>
      </w:pPr>
    </w:p>
    <w:p w:rsidR="00E60C51" w:rsidRPr="000F3B81" w:rsidRDefault="00E60C51" w:rsidP="00C23897">
      <w:pPr>
        <w:spacing w:after="0" w:line="240" w:lineRule="auto"/>
        <w:ind w:left="426"/>
        <w:rPr>
          <w:rFonts w:ascii="Arial" w:eastAsia="Times New Roman" w:hAnsi="Arial" w:cs="Arial"/>
          <w:sz w:val="24"/>
          <w:szCs w:val="24"/>
          <w:lang w:eastAsia="en-IN"/>
        </w:rPr>
      </w:pPr>
      <w:r w:rsidRPr="00E60C51">
        <w:rPr>
          <w:rFonts w:ascii="Arial" w:eastAsia="Times New Roman" w:hAnsi="Arial" w:cs="Arial"/>
          <w:sz w:val="24"/>
          <w:szCs w:val="24"/>
          <w:lang w:eastAsia="en-IN"/>
        </w:rPr>
        <w:t>(</w:t>
      </w:r>
      <w:proofErr w:type="spellStart"/>
      <w:r w:rsidRPr="00E60C51">
        <w:rPr>
          <w:rFonts w:ascii="Arial" w:eastAsia="Times New Roman" w:hAnsi="Arial" w:cs="Arial"/>
          <w:sz w:val="24"/>
          <w:szCs w:val="24"/>
          <w:lang w:eastAsia="en-IN"/>
        </w:rPr>
        <w:t>i</w:t>
      </w:r>
      <w:proofErr w:type="spellEnd"/>
      <w:r w:rsidRPr="00E60C51">
        <w:rPr>
          <w:rFonts w:ascii="Arial" w:eastAsia="Times New Roman" w:hAnsi="Arial" w:cs="Arial"/>
          <w:sz w:val="24"/>
          <w:szCs w:val="24"/>
          <w:lang w:eastAsia="en-IN"/>
        </w:rPr>
        <w:t>) These members should also take the work from Company / IP / REITs directly in their individual name only and raise bill in their individual name and deposit the fees in their individual account as described above.</w:t>
      </w:r>
    </w:p>
    <w:p w:rsidR="000F3B81" w:rsidRPr="000F3B81" w:rsidRDefault="000F3B81" w:rsidP="00C23897">
      <w:pPr>
        <w:spacing w:after="0" w:line="240" w:lineRule="auto"/>
        <w:rPr>
          <w:rFonts w:ascii="Arial" w:eastAsia="Times New Roman" w:hAnsi="Arial" w:cs="Arial"/>
          <w:sz w:val="24"/>
          <w:szCs w:val="24"/>
          <w:lang w:eastAsia="en-IN"/>
        </w:rPr>
      </w:pPr>
    </w:p>
    <w:p w:rsidR="000F3B81" w:rsidRPr="000F3B81" w:rsidRDefault="000F3B81" w:rsidP="00C23897">
      <w:pPr>
        <w:spacing w:after="0" w:line="240" w:lineRule="auto"/>
        <w:rPr>
          <w:rFonts w:ascii="Arial" w:eastAsia="Times New Roman" w:hAnsi="Arial" w:cs="Arial"/>
          <w:sz w:val="24"/>
          <w:szCs w:val="24"/>
          <w:lang w:eastAsia="en-IN"/>
        </w:rPr>
      </w:pPr>
    </w:p>
    <w:p w:rsidR="000F3B81" w:rsidRPr="000F3B81" w:rsidRDefault="000F3B81" w:rsidP="00C23897">
      <w:pPr>
        <w:spacing w:after="0" w:line="240" w:lineRule="auto"/>
        <w:rPr>
          <w:rFonts w:ascii="Arial" w:eastAsia="Times New Roman" w:hAnsi="Arial" w:cs="Arial"/>
          <w:b/>
          <w:sz w:val="24"/>
          <w:szCs w:val="24"/>
          <w:lang w:eastAsia="en-IN"/>
        </w:rPr>
      </w:pPr>
      <w:r w:rsidRPr="00E60C51">
        <w:rPr>
          <w:rFonts w:ascii="Arial" w:eastAsia="Times New Roman" w:hAnsi="Arial" w:cs="Arial"/>
          <w:b/>
          <w:sz w:val="24"/>
          <w:szCs w:val="24"/>
          <w:lang w:eastAsia="en-IN"/>
        </w:rPr>
        <w:t>(</w:t>
      </w:r>
      <w:r w:rsidRPr="000F3B81">
        <w:rPr>
          <w:rFonts w:ascii="Arial" w:eastAsia="Times New Roman" w:hAnsi="Arial" w:cs="Arial"/>
          <w:b/>
          <w:sz w:val="24"/>
          <w:szCs w:val="24"/>
          <w:lang w:eastAsia="en-IN"/>
        </w:rPr>
        <w:t>D</w:t>
      </w:r>
      <w:r w:rsidRPr="00E60C51">
        <w:rPr>
          <w:rFonts w:ascii="Arial" w:eastAsia="Times New Roman" w:hAnsi="Arial" w:cs="Arial"/>
          <w:b/>
          <w:sz w:val="24"/>
          <w:szCs w:val="24"/>
          <w:lang w:eastAsia="en-IN"/>
        </w:rPr>
        <w:t>) The members who are registered Valuers and are also partners in a valuation firm/LLP or directors in the valuation company which are "Registered Valuers Entity" (RVE).</w:t>
      </w:r>
    </w:p>
    <w:p w:rsidR="000F3B81" w:rsidRPr="000F3B81" w:rsidRDefault="000F3B81" w:rsidP="00C23897">
      <w:pPr>
        <w:spacing w:after="0" w:line="240" w:lineRule="auto"/>
        <w:rPr>
          <w:rFonts w:ascii="Arial" w:eastAsia="Times New Roman" w:hAnsi="Arial" w:cs="Arial"/>
          <w:sz w:val="24"/>
          <w:szCs w:val="24"/>
          <w:lang w:eastAsia="en-IN"/>
        </w:rPr>
      </w:pPr>
    </w:p>
    <w:p w:rsidR="000F3B81" w:rsidRPr="00E60C51" w:rsidRDefault="000F3B81" w:rsidP="00C23897">
      <w:pPr>
        <w:spacing w:after="0" w:line="240" w:lineRule="auto"/>
        <w:rPr>
          <w:rFonts w:ascii="Arial" w:eastAsia="Times New Roman" w:hAnsi="Arial" w:cs="Arial"/>
          <w:sz w:val="24"/>
          <w:szCs w:val="24"/>
          <w:lang w:eastAsia="en-IN"/>
        </w:rPr>
      </w:pPr>
    </w:p>
    <w:p w:rsidR="00E60C51" w:rsidRPr="000F3B81" w:rsidRDefault="00E60C51" w:rsidP="00C23897">
      <w:pPr>
        <w:spacing w:after="0" w:line="240" w:lineRule="auto"/>
        <w:ind w:left="567"/>
        <w:rPr>
          <w:rFonts w:ascii="Arial" w:eastAsia="Times New Roman" w:hAnsi="Arial" w:cs="Arial"/>
          <w:sz w:val="24"/>
          <w:szCs w:val="24"/>
          <w:lang w:eastAsia="en-IN"/>
        </w:rPr>
      </w:pPr>
      <w:r w:rsidRPr="000F3B81">
        <w:rPr>
          <w:rFonts w:ascii="Arial" w:eastAsia="Times New Roman" w:hAnsi="Arial" w:cs="Arial"/>
          <w:sz w:val="24"/>
          <w:szCs w:val="24"/>
          <w:lang w:eastAsia="en-IN"/>
        </w:rPr>
        <w:t>(</w:t>
      </w:r>
      <w:proofErr w:type="spellStart"/>
      <w:r w:rsidRPr="000F3B81">
        <w:rPr>
          <w:rFonts w:ascii="Arial" w:eastAsia="Times New Roman" w:hAnsi="Arial" w:cs="Arial"/>
          <w:sz w:val="24"/>
          <w:szCs w:val="24"/>
          <w:lang w:eastAsia="en-IN"/>
        </w:rPr>
        <w:t>i</w:t>
      </w:r>
      <w:proofErr w:type="spellEnd"/>
      <w:r w:rsidRPr="000F3B81">
        <w:rPr>
          <w:rFonts w:ascii="Arial" w:eastAsia="Times New Roman" w:hAnsi="Arial" w:cs="Arial"/>
          <w:sz w:val="24"/>
          <w:szCs w:val="24"/>
          <w:lang w:eastAsia="en-IN"/>
        </w:rPr>
        <w:t>) In case the Registered Valuers firm/LLP or Company is registered as an "Registered Valuers Entity" (RVE) then from that date the valuation has to be taken from company / IP / REITs in the name of firm/LLP or Company which is an "Registered Valuers Entity" and the report is to be signed by the partner/director in the capacity of Partner/director of RVE but the director/partner signing the report of particular asset class must be registered for that asset class. i.e. Partner registered for Plant and Machinery cannot sign the report of land and Building assets.</w:t>
      </w:r>
    </w:p>
    <w:p w:rsidR="00C23897" w:rsidRDefault="00C23897" w:rsidP="00C23897">
      <w:pPr>
        <w:spacing w:after="0" w:line="240" w:lineRule="auto"/>
        <w:ind w:left="567"/>
        <w:rPr>
          <w:rFonts w:ascii="Arial" w:eastAsia="Times New Roman" w:hAnsi="Arial" w:cs="Arial"/>
          <w:sz w:val="24"/>
          <w:szCs w:val="24"/>
          <w:lang w:eastAsia="en-IN"/>
        </w:rPr>
      </w:pPr>
    </w:p>
    <w:p w:rsidR="000F3B81" w:rsidRPr="000F3B81" w:rsidRDefault="00E60C51" w:rsidP="00C23897">
      <w:pPr>
        <w:spacing w:after="0" w:line="240" w:lineRule="auto"/>
        <w:ind w:left="567"/>
        <w:rPr>
          <w:rFonts w:ascii="Arial" w:eastAsia="Times New Roman" w:hAnsi="Arial" w:cs="Arial"/>
          <w:sz w:val="24"/>
          <w:szCs w:val="24"/>
          <w:lang w:eastAsia="en-IN"/>
        </w:rPr>
      </w:pPr>
      <w:r w:rsidRPr="000F3B81">
        <w:rPr>
          <w:rFonts w:ascii="Arial" w:eastAsia="Times New Roman" w:hAnsi="Arial" w:cs="Arial"/>
          <w:sz w:val="24"/>
          <w:szCs w:val="24"/>
          <w:lang w:eastAsia="en-IN"/>
        </w:rPr>
        <w:t xml:space="preserve">(ii) In case the Firm/LLP/Company is registered as an "Registered Valuers Entity" (RVE) then the individual partner/director shall not sign any report in </w:t>
      </w:r>
      <w:r w:rsidRPr="000F3B81">
        <w:rPr>
          <w:rFonts w:ascii="Arial" w:eastAsia="Times New Roman" w:hAnsi="Arial" w:cs="Arial"/>
          <w:sz w:val="24"/>
          <w:szCs w:val="24"/>
          <w:lang w:eastAsia="en-IN"/>
        </w:rPr>
        <w:lastRenderedPageBreak/>
        <w:t>individual capacity and should sign in the capacity of partner/director of the RVE only. Signing the reports in more than one capacity is not permitted.</w:t>
      </w:r>
    </w:p>
    <w:p w:rsidR="00C23897" w:rsidRDefault="00C23897" w:rsidP="00C23897">
      <w:pPr>
        <w:spacing w:after="0" w:line="240" w:lineRule="auto"/>
        <w:ind w:left="567"/>
        <w:rPr>
          <w:rFonts w:ascii="Arial" w:eastAsia="Times New Roman" w:hAnsi="Arial" w:cs="Arial"/>
          <w:sz w:val="24"/>
          <w:szCs w:val="24"/>
          <w:lang w:eastAsia="en-IN"/>
        </w:rPr>
      </w:pPr>
    </w:p>
    <w:p w:rsidR="000F3B81" w:rsidRPr="000F3B81" w:rsidRDefault="00E60C51" w:rsidP="00C23897">
      <w:pPr>
        <w:spacing w:after="0" w:line="240" w:lineRule="auto"/>
        <w:ind w:left="567"/>
        <w:rPr>
          <w:rFonts w:ascii="Arial" w:eastAsia="Times New Roman" w:hAnsi="Arial" w:cs="Arial"/>
          <w:sz w:val="24"/>
          <w:szCs w:val="24"/>
          <w:lang w:eastAsia="en-IN"/>
        </w:rPr>
      </w:pPr>
      <w:r w:rsidRPr="000F3B81">
        <w:rPr>
          <w:rFonts w:ascii="Arial" w:eastAsia="Times New Roman" w:hAnsi="Arial" w:cs="Arial"/>
          <w:sz w:val="24"/>
          <w:szCs w:val="24"/>
          <w:lang w:eastAsia="en-IN"/>
        </w:rPr>
        <w:t>(i</w:t>
      </w:r>
      <w:r w:rsidR="000F3B81" w:rsidRPr="000F3B81">
        <w:rPr>
          <w:rFonts w:ascii="Arial" w:eastAsia="Times New Roman" w:hAnsi="Arial" w:cs="Arial"/>
          <w:sz w:val="24"/>
          <w:szCs w:val="24"/>
          <w:lang w:eastAsia="en-IN"/>
        </w:rPr>
        <w:t>ii</w:t>
      </w:r>
      <w:r w:rsidRPr="000F3B81">
        <w:rPr>
          <w:rFonts w:ascii="Arial" w:eastAsia="Times New Roman" w:hAnsi="Arial" w:cs="Arial"/>
          <w:sz w:val="24"/>
          <w:szCs w:val="24"/>
          <w:lang w:eastAsia="en-IN"/>
        </w:rPr>
        <w:t>) In case the Registered Valuer is Partner in more than one firm / LLP or director in more than one company or is partner also of some firm/s/LLP/s and director of some company or companies then he can sign report for only one RVE. Signing of report in multiple firm / LLP/Company and in multiple capacities is not permitted.</w:t>
      </w:r>
      <w:r w:rsidR="000F3B81" w:rsidRPr="000F3B81">
        <w:rPr>
          <w:rFonts w:ascii="Arial" w:eastAsia="Times New Roman" w:hAnsi="Arial" w:cs="Arial"/>
          <w:sz w:val="24"/>
          <w:szCs w:val="24"/>
          <w:lang w:eastAsia="en-IN"/>
        </w:rPr>
        <w:t xml:space="preserve"> </w:t>
      </w:r>
    </w:p>
    <w:p w:rsidR="00C23897" w:rsidRDefault="00C23897" w:rsidP="00C23897">
      <w:pPr>
        <w:spacing w:after="0" w:line="240" w:lineRule="auto"/>
        <w:rPr>
          <w:rFonts w:ascii="Arial" w:eastAsia="Times New Roman" w:hAnsi="Arial" w:cs="Arial"/>
          <w:sz w:val="24"/>
          <w:szCs w:val="24"/>
          <w:lang w:eastAsia="en-IN"/>
        </w:rPr>
      </w:pPr>
    </w:p>
    <w:p w:rsidR="000F3B81" w:rsidRPr="000F3B81" w:rsidRDefault="00E60C51" w:rsidP="00C23897">
      <w:pPr>
        <w:spacing w:after="0" w:line="240" w:lineRule="auto"/>
        <w:rPr>
          <w:rFonts w:ascii="Arial" w:eastAsia="Times New Roman" w:hAnsi="Arial" w:cs="Arial"/>
          <w:sz w:val="24"/>
          <w:szCs w:val="24"/>
          <w:lang w:eastAsia="en-IN"/>
        </w:rPr>
      </w:pPr>
      <w:r w:rsidRPr="000F3B81">
        <w:rPr>
          <w:rFonts w:ascii="Arial" w:eastAsia="Times New Roman" w:hAnsi="Arial" w:cs="Arial"/>
          <w:sz w:val="24"/>
          <w:szCs w:val="24"/>
          <w:lang w:eastAsia="en-IN"/>
        </w:rPr>
        <w:t xml:space="preserve">Above all </w:t>
      </w:r>
      <w:r w:rsidR="00C23897">
        <w:rPr>
          <w:rFonts w:ascii="Arial" w:eastAsia="Times New Roman" w:hAnsi="Arial" w:cs="Arial"/>
          <w:sz w:val="24"/>
          <w:szCs w:val="24"/>
          <w:lang w:eastAsia="en-IN"/>
        </w:rPr>
        <w:t>information</w:t>
      </w:r>
      <w:r w:rsidRPr="000F3B81">
        <w:rPr>
          <w:rFonts w:ascii="Arial" w:eastAsia="Times New Roman" w:hAnsi="Arial" w:cs="Arial"/>
          <w:sz w:val="24"/>
          <w:szCs w:val="24"/>
          <w:lang w:eastAsia="en-IN"/>
        </w:rPr>
        <w:t xml:space="preserve"> are as per discussion we had with the IBBI.</w:t>
      </w:r>
      <w:r w:rsidR="000F3B81" w:rsidRPr="000F3B81">
        <w:rPr>
          <w:rFonts w:ascii="Arial" w:eastAsia="Times New Roman" w:hAnsi="Arial" w:cs="Arial"/>
          <w:sz w:val="24"/>
          <w:szCs w:val="24"/>
          <w:lang w:eastAsia="en-IN"/>
        </w:rPr>
        <w:t xml:space="preserve"> </w:t>
      </w:r>
      <w:r w:rsidRPr="000F3B81">
        <w:rPr>
          <w:rFonts w:ascii="Arial" w:eastAsia="Times New Roman" w:hAnsi="Arial" w:cs="Arial"/>
          <w:sz w:val="24"/>
          <w:szCs w:val="24"/>
          <w:lang w:eastAsia="en-IN"/>
        </w:rPr>
        <w:t>Members are requested to follow above strictly in their own interest.</w:t>
      </w:r>
      <w:r w:rsidR="000F3B81" w:rsidRPr="000F3B81">
        <w:rPr>
          <w:rFonts w:ascii="Arial" w:eastAsia="Times New Roman" w:hAnsi="Arial" w:cs="Arial"/>
          <w:sz w:val="24"/>
          <w:szCs w:val="24"/>
          <w:lang w:eastAsia="en-IN"/>
        </w:rPr>
        <w:t xml:space="preserve"> </w:t>
      </w:r>
    </w:p>
    <w:p w:rsidR="00C23897" w:rsidRDefault="00C23897" w:rsidP="00C23897">
      <w:pPr>
        <w:spacing w:after="0" w:line="240" w:lineRule="auto"/>
        <w:rPr>
          <w:rFonts w:ascii="Arial" w:eastAsia="Times New Roman" w:hAnsi="Arial" w:cs="Arial"/>
          <w:sz w:val="24"/>
          <w:szCs w:val="24"/>
          <w:lang w:eastAsia="en-IN"/>
        </w:rPr>
      </w:pPr>
    </w:p>
    <w:p w:rsidR="00E60C51" w:rsidRPr="000F3B81" w:rsidRDefault="00E60C51" w:rsidP="00C23897">
      <w:pPr>
        <w:spacing w:after="0" w:line="240" w:lineRule="auto"/>
        <w:rPr>
          <w:rFonts w:ascii="Arial" w:eastAsia="Times New Roman" w:hAnsi="Arial" w:cs="Arial"/>
          <w:sz w:val="24"/>
          <w:szCs w:val="24"/>
          <w:lang w:eastAsia="en-IN"/>
        </w:rPr>
      </w:pPr>
      <w:r w:rsidRPr="000F3B81">
        <w:rPr>
          <w:rFonts w:ascii="Arial" w:eastAsia="Times New Roman" w:hAnsi="Arial" w:cs="Arial"/>
          <w:sz w:val="24"/>
          <w:szCs w:val="24"/>
          <w:lang w:eastAsia="en-IN"/>
        </w:rPr>
        <w:t xml:space="preserve">The laws and rules relating to Valuation Profession is an evolving one and in the initial period there shall be some </w:t>
      </w:r>
      <w:proofErr w:type="spellStart"/>
      <w:r w:rsidRPr="000F3B81">
        <w:rPr>
          <w:rFonts w:ascii="Arial" w:eastAsia="Times New Roman" w:hAnsi="Arial" w:cs="Arial"/>
          <w:sz w:val="24"/>
          <w:szCs w:val="24"/>
          <w:lang w:eastAsia="en-IN"/>
        </w:rPr>
        <w:t>toothing</w:t>
      </w:r>
      <w:proofErr w:type="spellEnd"/>
      <w:r w:rsidRPr="000F3B81">
        <w:rPr>
          <w:rFonts w:ascii="Arial" w:eastAsia="Times New Roman" w:hAnsi="Arial" w:cs="Arial"/>
          <w:sz w:val="24"/>
          <w:szCs w:val="24"/>
          <w:lang w:eastAsia="en-IN"/>
        </w:rPr>
        <w:t xml:space="preserve"> troubles relating to the same hence members are requested to fully co-operate with the IBBI as well as RVO in implementing the same in their own interest.</w:t>
      </w:r>
    </w:p>
    <w:p w:rsidR="00C23897" w:rsidRDefault="00C23897" w:rsidP="00C23897">
      <w:pPr>
        <w:spacing w:after="0" w:line="240" w:lineRule="auto"/>
        <w:rPr>
          <w:rFonts w:ascii="Arial" w:eastAsia="Times New Roman" w:hAnsi="Arial" w:cs="Arial"/>
          <w:sz w:val="24"/>
          <w:szCs w:val="24"/>
          <w:lang w:eastAsia="en-IN"/>
        </w:rPr>
      </w:pPr>
    </w:p>
    <w:p w:rsidR="00E60C51" w:rsidRPr="000F3B81" w:rsidRDefault="00FE2E8B" w:rsidP="00C23897">
      <w:pPr>
        <w:spacing w:after="0" w:line="240" w:lineRule="auto"/>
        <w:rPr>
          <w:rFonts w:ascii="Arial" w:eastAsia="Times New Roman" w:hAnsi="Arial" w:cs="Arial"/>
          <w:sz w:val="24"/>
          <w:szCs w:val="24"/>
          <w:lang w:eastAsia="en-IN"/>
        </w:rPr>
      </w:pPr>
      <w:r w:rsidRPr="000F3B81">
        <w:rPr>
          <w:rFonts w:ascii="Arial" w:eastAsia="Times New Roman" w:hAnsi="Arial" w:cs="Arial"/>
          <w:sz w:val="24"/>
          <w:szCs w:val="24"/>
          <w:lang w:eastAsia="en-IN"/>
        </w:rPr>
        <w:t>Notes:</w:t>
      </w:r>
    </w:p>
    <w:p w:rsidR="00C23897" w:rsidRDefault="00C23897" w:rsidP="00C23897">
      <w:pPr>
        <w:spacing w:after="0" w:line="240" w:lineRule="auto"/>
        <w:rPr>
          <w:rFonts w:ascii="Arial" w:eastAsia="Times New Roman" w:hAnsi="Arial" w:cs="Arial"/>
          <w:sz w:val="24"/>
          <w:szCs w:val="24"/>
          <w:lang w:eastAsia="en-IN"/>
        </w:rPr>
      </w:pPr>
    </w:p>
    <w:p w:rsidR="00E60C51" w:rsidRPr="000F3B81" w:rsidRDefault="00FE2E8B" w:rsidP="00C23897">
      <w:pPr>
        <w:spacing w:after="0" w:line="240" w:lineRule="auto"/>
        <w:rPr>
          <w:rFonts w:ascii="Arial" w:eastAsia="Times New Roman" w:hAnsi="Arial" w:cs="Arial"/>
          <w:sz w:val="24"/>
          <w:szCs w:val="24"/>
          <w:lang w:eastAsia="en-IN"/>
        </w:rPr>
      </w:pPr>
      <w:r w:rsidRPr="000F3B81">
        <w:rPr>
          <w:rFonts w:ascii="Arial" w:eastAsia="Times New Roman" w:hAnsi="Arial" w:cs="Arial"/>
          <w:sz w:val="24"/>
          <w:szCs w:val="24"/>
          <w:lang w:eastAsia="en-IN"/>
        </w:rPr>
        <w:t xml:space="preserve">(a) All the valuation reports of "Registered Valuer" under Companies Act, 2013 should be as per internationally accepted valuation standards like IVS or similar. </w:t>
      </w:r>
    </w:p>
    <w:p w:rsidR="00C23897" w:rsidRDefault="00C23897" w:rsidP="00C23897">
      <w:pPr>
        <w:spacing w:after="0" w:line="240" w:lineRule="auto"/>
        <w:rPr>
          <w:rFonts w:ascii="Arial" w:eastAsia="Times New Roman" w:hAnsi="Arial" w:cs="Arial"/>
          <w:sz w:val="24"/>
          <w:szCs w:val="24"/>
          <w:lang w:eastAsia="en-IN"/>
        </w:rPr>
      </w:pPr>
    </w:p>
    <w:p w:rsidR="00FE2E8B" w:rsidRPr="000F3B81" w:rsidRDefault="00FE2E8B" w:rsidP="00C23897">
      <w:pPr>
        <w:spacing w:after="0" w:line="240" w:lineRule="auto"/>
        <w:rPr>
          <w:rFonts w:ascii="Arial" w:hAnsi="Arial" w:cs="Arial"/>
          <w:sz w:val="24"/>
          <w:szCs w:val="24"/>
        </w:rPr>
      </w:pPr>
      <w:r w:rsidRPr="000F3B81">
        <w:rPr>
          <w:rFonts w:ascii="Arial" w:eastAsia="Times New Roman" w:hAnsi="Arial" w:cs="Arial"/>
          <w:sz w:val="24"/>
          <w:szCs w:val="24"/>
          <w:lang w:eastAsia="en-IN"/>
        </w:rPr>
        <w:t xml:space="preserve">(b) The liability of Registered Valuer under Companies Act, 2013 is unlimited. In case of negligence or wrongdoings, the loss has to be compensated from valuers personal property. As per company act and rules this will be strictly </w:t>
      </w:r>
      <w:r w:rsidR="00AB3169" w:rsidRPr="000F3B81">
        <w:rPr>
          <w:rFonts w:ascii="Arial" w:eastAsia="Times New Roman" w:hAnsi="Arial" w:cs="Arial"/>
          <w:sz w:val="24"/>
          <w:szCs w:val="24"/>
          <w:lang w:eastAsia="en-IN"/>
        </w:rPr>
        <w:t>implemented</w:t>
      </w:r>
      <w:r w:rsidRPr="000F3B81">
        <w:rPr>
          <w:rFonts w:ascii="Arial" w:eastAsia="Times New Roman" w:hAnsi="Arial" w:cs="Arial"/>
          <w:sz w:val="24"/>
          <w:szCs w:val="24"/>
          <w:lang w:eastAsia="en-IN"/>
        </w:rPr>
        <w:t xml:space="preserve"> hence valuers should be very cautious and </w:t>
      </w:r>
      <w:r w:rsidR="00E60C51" w:rsidRPr="000F3B81">
        <w:rPr>
          <w:rFonts w:ascii="Arial" w:eastAsia="Times New Roman" w:hAnsi="Arial" w:cs="Arial"/>
          <w:sz w:val="24"/>
          <w:szCs w:val="24"/>
          <w:lang w:eastAsia="en-IN"/>
        </w:rPr>
        <w:t>stringent</w:t>
      </w:r>
      <w:r w:rsidRPr="000F3B81">
        <w:rPr>
          <w:rFonts w:ascii="Arial" w:eastAsia="Times New Roman" w:hAnsi="Arial" w:cs="Arial"/>
          <w:sz w:val="24"/>
          <w:szCs w:val="24"/>
          <w:lang w:eastAsia="en-IN"/>
        </w:rPr>
        <w:t xml:space="preserve"> in their approach to valuation and not consider this</w:t>
      </w:r>
      <w:r w:rsidR="00E60C51" w:rsidRPr="000F3B81">
        <w:rPr>
          <w:rFonts w:ascii="Arial" w:eastAsia="Times New Roman" w:hAnsi="Arial" w:cs="Arial"/>
          <w:sz w:val="24"/>
          <w:szCs w:val="24"/>
          <w:lang w:eastAsia="en-IN"/>
        </w:rPr>
        <w:t xml:space="preserve"> </w:t>
      </w:r>
      <w:r w:rsidRPr="000F3B81">
        <w:rPr>
          <w:rFonts w:ascii="Arial" w:eastAsia="Times New Roman" w:hAnsi="Arial" w:cs="Arial"/>
          <w:sz w:val="24"/>
          <w:szCs w:val="24"/>
          <w:lang w:eastAsia="en-IN"/>
        </w:rPr>
        <w:t>as other regular valuation work.</w:t>
      </w:r>
    </w:p>
    <w:p w:rsidR="00C23897" w:rsidRDefault="00C23897" w:rsidP="00C23897">
      <w:pPr>
        <w:spacing w:after="0" w:line="240" w:lineRule="auto"/>
        <w:rPr>
          <w:rFonts w:ascii="Arial" w:hAnsi="Arial" w:cs="Arial"/>
          <w:sz w:val="24"/>
          <w:szCs w:val="24"/>
        </w:rPr>
      </w:pPr>
    </w:p>
    <w:p w:rsidR="00FE2E8B" w:rsidRPr="000F3B81" w:rsidRDefault="00E60C51" w:rsidP="00C23897">
      <w:pPr>
        <w:spacing w:after="0" w:line="240" w:lineRule="auto"/>
        <w:rPr>
          <w:rFonts w:ascii="Arial" w:hAnsi="Arial" w:cs="Arial"/>
          <w:sz w:val="24"/>
          <w:szCs w:val="24"/>
        </w:rPr>
      </w:pPr>
      <w:r w:rsidRPr="000F3B81">
        <w:rPr>
          <w:rFonts w:ascii="Arial" w:hAnsi="Arial" w:cs="Arial"/>
          <w:sz w:val="24"/>
          <w:szCs w:val="24"/>
        </w:rPr>
        <w:t>***************</w:t>
      </w:r>
      <w:r w:rsidR="00C23897">
        <w:rPr>
          <w:rFonts w:ascii="Arial" w:hAnsi="Arial" w:cs="Arial"/>
          <w:sz w:val="24"/>
          <w:szCs w:val="24"/>
        </w:rPr>
        <w:t>**********************</w:t>
      </w:r>
      <w:r w:rsidRPr="000F3B81">
        <w:rPr>
          <w:rFonts w:ascii="Arial" w:hAnsi="Arial" w:cs="Arial"/>
          <w:sz w:val="24"/>
          <w:szCs w:val="24"/>
        </w:rPr>
        <w:t>************************************************************</w:t>
      </w:r>
    </w:p>
    <w:p w:rsidR="00C23897" w:rsidRDefault="00C23897" w:rsidP="00C23897">
      <w:pPr>
        <w:spacing w:after="0" w:line="240" w:lineRule="auto"/>
        <w:rPr>
          <w:rFonts w:ascii="Arial" w:hAnsi="Arial" w:cs="Arial"/>
          <w:sz w:val="24"/>
          <w:szCs w:val="24"/>
        </w:rPr>
      </w:pPr>
    </w:p>
    <w:p w:rsidR="00C23897" w:rsidRPr="00C23897" w:rsidRDefault="00C23897" w:rsidP="00C23897">
      <w:pPr>
        <w:spacing w:after="0" w:line="240" w:lineRule="auto"/>
        <w:rPr>
          <w:rFonts w:ascii="Arial" w:hAnsi="Arial" w:cs="Arial"/>
          <w:b/>
          <w:sz w:val="24"/>
          <w:szCs w:val="24"/>
        </w:rPr>
      </w:pPr>
      <w:r w:rsidRPr="00C23897">
        <w:rPr>
          <w:rFonts w:ascii="Arial" w:hAnsi="Arial" w:cs="Arial"/>
          <w:b/>
          <w:sz w:val="24"/>
          <w:szCs w:val="24"/>
        </w:rPr>
        <w:t>Peer Review:</w:t>
      </w:r>
    </w:p>
    <w:p w:rsidR="00C23897" w:rsidRDefault="00C23897" w:rsidP="00C23897">
      <w:pPr>
        <w:spacing w:after="0" w:line="240" w:lineRule="auto"/>
        <w:rPr>
          <w:rFonts w:ascii="Arial" w:hAnsi="Arial" w:cs="Arial"/>
          <w:sz w:val="24"/>
          <w:szCs w:val="24"/>
        </w:rPr>
      </w:pPr>
    </w:p>
    <w:p w:rsidR="000F3B81" w:rsidRDefault="000F3B81" w:rsidP="00C23897">
      <w:pPr>
        <w:spacing w:after="0" w:line="240" w:lineRule="auto"/>
        <w:rPr>
          <w:rFonts w:ascii="Arial" w:hAnsi="Arial" w:cs="Arial"/>
          <w:sz w:val="24"/>
          <w:szCs w:val="24"/>
        </w:rPr>
      </w:pPr>
      <w:r w:rsidRPr="000F3B81">
        <w:rPr>
          <w:rFonts w:ascii="Arial" w:hAnsi="Arial" w:cs="Arial"/>
          <w:sz w:val="24"/>
          <w:szCs w:val="24"/>
        </w:rPr>
        <w:t>Peer review of Valuation Reports of member RVs for the valuations undertaken during</w:t>
      </w:r>
      <w:r>
        <w:rPr>
          <w:rFonts w:ascii="Arial" w:hAnsi="Arial" w:cs="Arial"/>
          <w:sz w:val="24"/>
          <w:szCs w:val="24"/>
        </w:rPr>
        <w:t xml:space="preserve"> </w:t>
      </w:r>
      <w:r w:rsidRPr="000F3B81">
        <w:rPr>
          <w:rFonts w:ascii="Arial" w:hAnsi="Arial" w:cs="Arial"/>
          <w:sz w:val="24"/>
          <w:szCs w:val="24"/>
        </w:rPr>
        <w:t>October 2019 - March 2020</w:t>
      </w:r>
      <w:r w:rsidRPr="000F3B81">
        <w:rPr>
          <w:rFonts w:ascii="Arial" w:hAnsi="Arial" w:cs="Arial"/>
          <w:sz w:val="24"/>
          <w:szCs w:val="24"/>
        </w:rPr>
        <w:t xml:space="preserve"> is to be done by the </w:t>
      </w:r>
      <w:r w:rsidRPr="000F3B81">
        <w:rPr>
          <w:rFonts w:ascii="Arial" w:hAnsi="Arial" w:cs="Arial"/>
          <w:sz w:val="24"/>
          <w:szCs w:val="24"/>
        </w:rPr>
        <w:t>RVOs</w:t>
      </w:r>
      <w:r>
        <w:rPr>
          <w:rFonts w:ascii="Arial" w:hAnsi="Arial" w:cs="Arial"/>
          <w:sz w:val="24"/>
          <w:szCs w:val="24"/>
        </w:rPr>
        <w:t xml:space="preserve">. </w:t>
      </w:r>
    </w:p>
    <w:p w:rsidR="00C23897" w:rsidRDefault="00C23897" w:rsidP="00C23897">
      <w:pPr>
        <w:spacing w:after="0" w:line="240" w:lineRule="auto"/>
        <w:rPr>
          <w:rFonts w:ascii="Arial" w:hAnsi="Arial" w:cs="Arial"/>
          <w:sz w:val="24"/>
          <w:szCs w:val="24"/>
        </w:rPr>
      </w:pPr>
    </w:p>
    <w:p w:rsidR="000F3B81" w:rsidRPr="000F3B81" w:rsidRDefault="000F3B81" w:rsidP="00C23897">
      <w:pPr>
        <w:spacing w:after="0" w:line="240" w:lineRule="auto"/>
        <w:rPr>
          <w:rFonts w:ascii="Arial" w:hAnsi="Arial" w:cs="Arial"/>
          <w:sz w:val="24"/>
          <w:szCs w:val="24"/>
        </w:rPr>
      </w:pPr>
      <w:r>
        <w:rPr>
          <w:rFonts w:ascii="Arial" w:hAnsi="Arial" w:cs="Arial"/>
          <w:sz w:val="24"/>
          <w:szCs w:val="24"/>
        </w:rPr>
        <w:t xml:space="preserve">RVOs </w:t>
      </w:r>
      <w:r w:rsidRPr="000F3B81">
        <w:rPr>
          <w:rFonts w:ascii="Arial" w:hAnsi="Arial" w:cs="Arial"/>
          <w:sz w:val="24"/>
          <w:szCs w:val="24"/>
        </w:rPr>
        <w:t>were requested to complete the peer review between the</w:t>
      </w:r>
      <w:r>
        <w:rPr>
          <w:rFonts w:ascii="Arial" w:hAnsi="Arial" w:cs="Arial"/>
          <w:sz w:val="24"/>
          <w:szCs w:val="24"/>
        </w:rPr>
        <w:t xml:space="preserve"> </w:t>
      </w:r>
      <w:r w:rsidRPr="000F3B81">
        <w:rPr>
          <w:rFonts w:ascii="Arial" w:hAnsi="Arial" w:cs="Arial"/>
          <w:sz w:val="24"/>
          <w:szCs w:val="24"/>
        </w:rPr>
        <w:t>months of October and December, 2020 and to present the findings and learning in a one-day</w:t>
      </w:r>
    </w:p>
    <w:p w:rsidR="00C23897" w:rsidRDefault="000F3B81" w:rsidP="00C23897">
      <w:pPr>
        <w:spacing w:after="0" w:line="240" w:lineRule="auto"/>
        <w:rPr>
          <w:rFonts w:ascii="Arial" w:hAnsi="Arial" w:cs="Arial"/>
          <w:sz w:val="24"/>
          <w:szCs w:val="24"/>
        </w:rPr>
      </w:pPr>
      <w:r w:rsidRPr="000F3B81">
        <w:rPr>
          <w:rFonts w:ascii="Arial" w:hAnsi="Arial" w:cs="Arial"/>
          <w:sz w:val="24"/>
          <w:szCs w:val="24"/>
        </w:rPr>
        <w:t xml:space="preserve">workshop. The workshop would be organised in the early part of next year. </w:t>
      </w:r>
    </w:p>
    <w:p w:rsidR="00C23897" w:rsidRDefault="00C23897" w:rsidP="00C23897">
      <w:pPr>
        <w:spacing w:after="0" w:line="240" w:lineRule="auto"/>
        <w:rPr>
          <w:rFonts w:ascii="Arial" w:hAnsi="Arial" w:cs="Arial"/>
          <w:sz w:val="24"/>
          <w:szCs w:val="24"/>
        </w:rPr>
      </w:pPr>
    </w:p>
    <w:p w:rsidR="00E60C51" w:rsidRPr="000F3B81" w:rsidRDefault="000F3B81" w:rsidP="00C23897">
      <w:pPr>
        <w:spacing w:after="0" w:line="240" w:lineRule="auto"/>
        <w:rPr>
          <w:rFonts w:ascii="Arial" w:hAnsi="Arial" w:cs="Arial"/>
          <w:sz w:val="24"/>
          <w:szCs w:val="24"/>
        </w:rPr>
      </w:pPr>
      <w:r w:rsidRPr="000F3B81">
        <w:rPr>
          <w:rFonts w:ascii="Arial" w:hAnsi="Arial" w:cs="Arial"/>
          <w:sz w:val="24"/>
          <w:szCs w:val="24"/>
        </w:rPr>
        <w:t xml:space="preserve">RVOs </w:t>
      </w:r>
      <w:r w:rsidR="00C23897">
        <w:rPr>
          <w:rFonts w:ascii="Arial" w:hAnsi="Arial" w:cs="Arial"/>
          <w:sz w:val="24"/>
          <w:szCs w:val="24"/>
        </w:rPr>
        <w:t xml:space="preserve">had </w:t>
      </w:r>
      <w:r w:rsidRPr="000F3B81">
        <w:rPr>
          <w:rFonts w:ascii="Arial" w:hAnsi="Arial" w:cs="Arial"/>
          <w:sz w:val="24"/>
          <w:szCs w:val="24"/>
        </w:rPr>
        <w:t>circulate</w:t>
      </w:r>
      <w:r w:rsidR="00C23897">
        <w:rPr>
          <w:rFonts w:ascii="Arial" w:hAnsi="Arial" w:cs="Arial"/>
          <w:sz w:val="24"/>
          <w:szCs w:val="24"/>
        </w:rPr>
        <w:t>d</w:t>
      </w:r>
      <w:r w:rsidRPr="000F3B81">
        <w:rPr>
          <w:rFonts w:ascii="Arial" w:hAnsi="Arial" w:cs="Arial"/>
          <w:sz w:val="24"/>
          <w:szCs w:val="24"/>
        </w:rPr>
        <w:t xml:space="preserve"> the shortcomings of last peer review held on 14th February 2020 </w:t>
      </w:r>
      <w:r w:rsidR="00C23897">
        <w:rPr>
          <w:rFonts w:ascii="Arial" w:hAnsi="Arial" w:cs="Arial"/>
          <w:sz w:val="24"/>
          <w:szCs w:val="24"/>
        </w:rPr>
        <w:t xml:space="preserve">and RVOs should </w:t>
      </w:r>
      <w:r w:rsidRPr="000F3B81">
        <w:rPr>
          <w:rFonts w:ascii="Arial" w:hAnsi="Arial" w:cs="Arial"/>
          <w:sz w:val="24"/>
          <w:szCs w:val="24"/>
        </w:rPr>
        <w:t>ensure that</w:t>
      </w:r>
      <w:r w:rsidR="00C23897">
        <w:rPr>
          <w:rFonts w:ascii="Arial" w:hAnsi="Arial" w:cs="Arial"/>
          <w:sz w:val="24"/>
          <w:szCs w:val="24"/>
        </w:rPr>
        <w:t xml:space="preserve"> </w:t>
      </w:r>
      <w:r w:rsidRPr="000F3B81">
        <w:rPr>
          <w:rFonts w:ascii="Arial" w:hAnsi="Arial" w:cs="Arial"/>
          <w:sz w:val="24"/>
          <w:szCs w:val="24"/>
        </w:rPr>
        <w:t>there was no recurrence of the same shortcomings</w:t>
      </w:r>
    </w:p>
    <w:p w:rsidR="00C23897" w:rsidRDefault="00C23897" w:rsidP="00C23897">
      <w:pPr>
        <w:spacing w:after="0" w:line="240" w:lineRule="auto"/>
      </w:pPr>
    </w:p>
    <w:p w:rsidR="00C23897" w:rsidRDefault="00C23897" w:rsidP="00C23897">
      <w:pPr>
        <w:spacing w:after="0" w:line="240" w:lineRule="auto"/>
      </w:pPr>
      <w:r>
        <w:t>**********************************************************************************</w:t>
      </w:r>
    </w:p>
    <w:p w:rsidR="00C23897" w:rsidRDefault="00C23897" w:rsidP="00C23897">
      <w:pPr>
        <w:spacing w:after="0" w:line="240" w:lineRule="auto"/>
        <w:rPr>
          <w:rFonts w:ascii="Arial" w:hAnsi="Arial" w:cs="Arial"/>
          <w:b/>
          <w:sz w:val="24"/>
          <w:szCs w:val="24"/>
        </w:rPr>
      </w:pPr>
    </w:p>
    <w:p w:rsidR="000F3B81" w:rsidRPr="00C23897" w:rsidRDefault="00C23897" w:rsidP="00C23897">
      <w:pPr>
        <w:spacing w:after="0" w:line="240" w:lineRule="auto"/>
        <w:rPr>
          <w:rFonts w:ascii="Arial" w:hAnsi="Arial" w:cs="Arial"/>
          <w:b/>
          <w:sz w:val="24"/>
          <w:szCs w:val="24"/>
        </w:rPr>
      </w:pPr>
      <w:r w:rsidRPr="00C23897">
        <w:rPr>
          <w:rFonts w:ascii="Arial" w:hAnsi="Arial" w:cs="Arial"/>
          <w:b/>
          <w:sz w:val="24"/>
          <w:szCs w:val="24"/>
        </w:rPr>
        <w:t>Judgements:</w:t>
      </w:r>
    </w:p>
    <w:p w:rsidR="00C23897" w:rsidRDefault="00C23897" w:rsidP="00C23897">
      <w:pPr>
        <w:spacing w:after="0" w:line="240" w:lineRule="auto"/>
        <w:rPr>
          <w:rFonts w:ascii="Arial" w:hAnsi="Arial" w:cs="Arial"/>
          <w:sz w:val="24"/>
          <w:szCs w:val="24"/>
        </w:rPr>
      </w:pPr>
    </w:p>
    <w:p w:rsidR="000F3B81" w:rsidRPr="00C23897" w:rsidRDefault="000F3B81" w:rsidP="00C23897">
      <w:pPr>
        <w:spacing w:after="0" w:line="240" w:lineRule="auto"/>
        <w:rPr>
          <w:rFonts w:ascii="Arial" w:hAnsi="Arial" w:cs="Arial"/>
          <w:sz w:val="24"/>
          <w:szCs w:val="24"/>
        </w:rPr>
      </w:pPr>
      <w:r w:rsidRPr="00C23897">
        <w:rPr>
          <w:rFonts w:ascii="Arial" w:hAnsi="Arial" w:cs="Arial"/>
          <w:sz w:val="24"/>
          <w:szCs w:val="24"/>
        </w:rPr>
        <w:t xml:space="preserve">RVOs shall </w:t>
      </w:r>
      <w:r w:rsidR="00AB3169" w:rsidRPr="00C23897">
        <w:rPr>
          <w:rFonts w:ascii="Arial" w:hAnsi="Arial" w:cs="Arial"/>
          <w:sz w:val="24"/>
          <w:szCs w:val="24"/>
        </w:rPr>
        <w:t>analyse</w:t>
      </w:r>
      <w:bookmarkStart w:id="0" w:name="_GoBack"/>
      <w:bookmarkEnd w:id="0"/>
      <w:r w:rsidRPr="00C23897">
        <w:rPr>
          <w:rFonts w:ascii="Arial" w:hAnsi="Arial" w:cs="Arial"/>
          <w:sz w:val="24"/>
          <w:szCs w:val="24"/>
        </w:rPr>
        <w:t xml:space="preserve"> the judgments of adjudicating authority, or any other judicial forum wherein adverse remarks have been made against the valuation report or valuer members</w:t>
      </w:r>
    </w:p>
    <w:p w:rsidR="000F3B81" w:rsidRDefault="000F3B81" w:rsidP="00C23897">
      <w:pPr>
        <w:spacing w:after="0" w:line="240" w:lineRule="auto"/>
      </w:pPr>
    </w:p>
    <w:p w:rsidR="00817DBC" w:rsidRDefault="00817DBC" w:rsidP="00C23897">
      <w:pPr>
        <w:spacing w:after="0" w:line="240" w:lineRule="auto"/>
      </w:pPr>
    </w:p>
    <w:sectPr w:rsidR="00817DBC" w:rsidSect="00E60C51">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8B"/>
    <w:rsid w:val="000F3B81"/>
    <w:rsid w:val="00817DBC"/>
    <w:rsid w:val="00AB3169"/>
    <w:rsid w:val="00C23897"/>
    <w:rsid w:val="00E60C51"/>
    <w:rsid w:val="00FE2E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CFFC"/>
  <w15:chartTrackingRefBased/>
  <w15:docId w15:val="{22EF57D7-B5A2-4A69-9106-5D1A7BC5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07086">
      <w:bodyDiv w:val="1"/>
      <w:marLeft w:val="0"/>
      <w:marRight w:val="0"/>
      <w:marTop w:val="0"/>
      <w:marBottom w:val="0"/>
      <w:divBdr>
        <w:top w:val="none" w:sz="0" w:space="0" w:color="auto"/>
        <w:left w:val="none" w:sz="0" w:space="0" w:color="auto"/>
        <w:bottom w:val="none" w:sz="0" w:space="0" w:color="auto"/>
        <w:right w:val="none" w:sz="0" w:space="0" w:color="auto"/>
      </w:divBdr>
    </w:div>
    <w:div w:id="20906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2020-10-04T02:09:00Z</dcterms:created>
  <dcterms:modified xsi:type="dcterms:W3CDTF">2020-10-04T02:46:00Z</dcterms:modified>
</cp:coreProperties>
</file>